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77" w:rsidRPr="003A69F7" w:rsidRDefault="001C3677" w:rsidP="001C3677">
      <w:pPr>
        <w:pStyle w:val="Title"/>
        <w:rPr>
          <w:rFonts w:asciiTheme="minorHAnsi" w:hAnsiTheme="minorHAnsi" w:cs="Arial"/>
          <w:sz w:val="28"/>
          <w:szCs w:val="28"/>
          <w:u w:val="none"/>
        </w:rPr>
      </w:pPr>
      <w:r w:rsidRPr="003A69F7">
        <w:rPr>
          <w:rFonts w:asciiTheme="minorHAnsi" w:hAnsiTheme="minorHAnsi" w:cs="Arial"/>
          <w:sz w:val="28"/>
          <w:szCs w:val="28"/>
          <w:u w:val="none"/>
          <w:lang w:val="cy-GB"/>
        </w:rPr>
        <w:t>Rhaglen Grantiau Cyfleo</w:t>
      </w:r>
      <w:r w:rsidR="00FB651C">
        <w:rPr>
          <w:rFonts w:asciiTheme="minorHAnsi" w:hAnsiTheme="minorHAnsi" w:cs="Arial"/>
          <w:sz w:val="28"/>
          <w:szCs w:val="28"/>
          <w:u w:val="none"/>
          <w:lang w:val="cy-GB"/>
        </w:rPr>
        <w:t>edd Chwarae Digonol Wrecsam 2019</w:t>
      </w:r>
    </w:p>
    <w:p w:rsidR="004A069B" w:rsidRPr="00770A11" w:rsidRDefault="00770A11" w:rsidP="00770A11">
      <w:pPr>
        <w:pStyle w:val="Title"/>
        <w:rPr>
          <w:rFonts w:asciiTheme="minorHAnsi" w:hAnsiTheme="minorHAnsi" w:cs="Arial"/>
          <w:sz w:val="28"/>
          <w:szCs w:val="28"/>
          <w:u w:val="none"/>
        </w:rPr>
      </w:pPr>
      <w:r w:rsidRPr="00770A11">
        <w:rPr>
          <w:rFonts w:asciiTheme="minorHAnsi" w:hAnsiTheme="minorHAnsi" w:cs="Arial"/>
          <w:sz w:val="28"/>
          <w:szCs w:val="28"/>
          <w:u w:val="none"/>
          <w:lang w:val="cy-GB"/>
        </w:rPr>
        <w:t>Canllawiau ar gyfer Ymgeisio</w:t>
      </w:r>
    </w:p>
    <w:p w:rsidR="00D23D6D" w:rsidRPr="00725A39" w:rsidRDefault="00D23D6D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D23D6D" w:rsidRPr="00770A11" w:rsidRDefault="00770A11" w:rsidP="00770A11">
      <w:pPr>
        <w:ind w:left="2880" w:hanging="2880"/>
        <w:rPr>
          <w:rFonts w:asciiTheme="minorHAnsi" w:hAnsiTheme="minorHAnsi" w:cs="Arial"/>
          <w:b/>
          <w:sz w:val="24"/>
          <w:szCs w:val="24"/>
        </w:rPr>
      </w:pPr>
      <w:r w:rsidRPr="00770A11">
        <w:rPr>
          <w:rFonts w:asciiTheme="minorHAnsi" w:hAnsiTheme="minorHAnsi" w:cs="Arial"/>
          <w:b/>
          <w:sz w:val="24"/>
          <w:szCs w:val="24"/>
          <w:lang w:val="cy-GB"/>
        </w:rPr>
        <w:t>Pwrpas y rhaglen grantiau</w:t>
      </w:r>
    </w:p>
    <w:p w:rsidR="00926CAD" w:rsidRPr="00725A39" w:rsidRDefault="00926CAD">
      <w:pPr>
        <w:rPr>
          <w:rFonts w:asciiTheme="minorHAnsi" w:hAnsiTheme="minorHAnsi" w:cs="Arial"/>
          <w:sz w:val="24"/>
          <w:szCs w:val="24"/>
        </w:rPr>
      </w:pPr>
    </w:p>
    <w:p w:rsidR="00926CAD" w:rsidRPr="00770A11" w:rsidRDefault="00770A11" w:rsidP="00770A11">
      <w:pPr>
        <w:rPr>
          <w:rFonts w:asciiTheme="minorHAnsi" w:hAnsiTheme="minorHAnsi" w:cs="Arial"/>
          <w:sz w:val="24"/>
          <w:szCs w:val="24"/>
        </w:rPr>
      </w:pPr>
      <w:r w:rsidRPr="00770A11">
        <w:rPr>
          <w:rFonts w:asciiTheme="minorHAnsi" w:hAnsiTheme="minorHAnsi" w:cs="Arial"/>
          <w:sz w:val="24"/>
          <w:szCs w:val="24"/>
          <w:lang w:val="cy-GB"/>
        </w:rPr>
        <w:t>Sefydlwyd y rhaglen grantiau tymor byr hon gan fod Llywodraeth Cymru, yn ddiweddar, wedi rhoi cyllid ar gael i gefnogi cyfleoedd chwarae i blant a Dyletswydd Cyfleoedd Chwarae Digonol Cymru, yn benodol.</w:t>
      </w:r>
      <w:r w:rsidR="003942DE" w:rsidRPr="00770A11">
        <w:rPr>
          <w:rFonts w:asciiTheme="minorHAnsi" w:hAnsiTheme="minorHAnsi" w:cs="Arial"/>
          <w:sz w:val="24"/>
          <w:szCs w:val="24"/>
        </w:rPr>
        <w:t xml:space="preserve"> </w:t>
      </w:r>
      <w:r w:rsidRPr="00770A11">
        <w:rPr>
          <w:rFonts w:asciiTheme="minorHAnsi" w:hAnsiTheme="minorHAnsi" w:cs="Arial"/>
          <w:sz w:val="24"/>
          <w:szCs w:val="24"/>
          <w:lang w:val="cy-GB"/>
        </w:rPr>
        <w:t>Felly, pwrpas y rhaglen grantiau yw gwella cyfleoedd i blant (gan gynnwys plant yn eu harddegau) gael chwarae, gyda’r nod o helpu i sicrhau bod cyfleoedd chwarae digonol ar draws y Fwrdeistref Sirol.</w:t>
      </w:r>
    </w:p>
    <w:p w:rsidR="003942DE" w:rsidRPr="00725A39" w:rsidRDefault="003942DE">
      <w:pPr>
        <w:rPr>
          <w:rFonts w:asciiTheme="minorHAnsi" w:hAnsiTheme="minorHAnsi" w:cs="Arial"/>
          <w:sz w:val="24"/>
          <w:szCs w:val="24"/>
        </w:rPr>
      </w:pPr>
    </w:p>
    <w:p w:rsidR="00B848C1" w:rsidRPr="009D5652" w:rsidRDefault="00770A11" w:rsidP="009D5652">
      <w:pPr>
        <w:rPr>
          <w:rFonts w:asciiTheme="minorHAnsi" w:hAnsiTheme="minorHAnsi" w:cs="Arial"/>
          <w:b/>
          <w:sz w:val="24"/>
          <w:szCs w:val="24"/>
        </w:rPr>
      </w:pPr>
      <w:r w:rsidRPr="009D5652">
        <w:rPr>
          <w:rFonts w:asciiTheme="minorHAnsi" w:hAnsiTheme="minorHAnsi" w:cs="Arial"/>
          <w:b/>
          <w:sz w:val="24"/>
          <w:szCs w:val="24"/>
          <w:lang w:val="cy-GB"/>
        </w:rPr>
        <w:t>Cefndir y rhaglen grantiau</w:t>
      </w:r>
    </w:p>
    <w:p w:rsidR="00B848C1" w:rsidRPr="00725A39" w:rsidRDefault="00B848C1" w:rsidP="00B848C1">
      <w:pPr>
        <w:rPr>
          <w:rFonts w:asciiTheme="minorHAnsi" w:hAnsiTheme="minorHAnsi" w:cs="Arial"/>
          <w:sz w:val="24"/>
          <w:szCs w:val="24"/>
        </w:rPr>
      </w:pPr>
    </w:p>
    <w:p w:rsidR="00B848C1" w:rsidRPr="009D5652" w:rsidRDefault="009D5652" w:rsidP="009D5652">
      <w:pPr>
        <w:rPr>
          <w:rFonts w:asciiTheme="minorHAnsi" w:hAnsiTheme="minorHAnsi" w:cs="Arial"/>
          <w:sz w:val="24"/>
          <w:szCs w:val="24"/>
        </w:rPr>
      </w:pPr>
      <w:r w:rsidRPr="009D5652">
        <w:rPr>
          <w:rFonts w:asciiTheme="minorHAnsi" w:hAnsiTheme="minorHAnsi" w:cs="Arial"/>
          <w:sz w:val="24"/>
          <w:szCs w:val="24"/>
          <w:lang w:val="cy-GB"/>
        </w:rPr>
        <w:t xml:space="preserve">Yn 2012, Cymru oedd y wlad gyntaf yn y byd i lunio deddfwriaeth ynglŷn â cyfleoedd chwarae i </w:t>
      </w:r>
      <w:r w:rsidR="00086458">
        <w:rPr>
          <w:rFonts w:asciiTheme="minorHAnsi" w:hAnsiTheme="minorHAnsi" w:cs="Arial"/>
          <w:sz w:val="24"/>
          <w:szCs w:val="24"/>
          <w:lang w:val="cy-GB"/>
        </w:rPr>
        <w:t>b</w:t>
      </w:r>
      <w:r w:rsidRPr="009D5652">
        <w:rPr>
          <w:rFonts w:asciiTheme="minorHAnsi" w:hAnsiTheme="minorHAnsi" w:cs="Arial"/>
          <w:sz w:val="24"/>
          <w:szCs w:val="24"/>
          <w:lang w:val="cy-GB"/>
        </w:rPr>
        <w:t>lant pan gyflwynodd Llywodraeth Cymru'r Ddyletswydd Cyfleoedd Chwarae Digonol.</w:t>
      </w:r>
      <w:r w:rsidR="00B848C1" w:rsidRPr="009D5652">
        <w:rPr>
          <w:rFonts w:asciiTheme="minorHAnsi" w:hAnsiTheme="minorHAnsi" w:cs="Arial"/>
          <w:sz w:val="24"/>
          <w:szCs w:val="24"/>
        </w:rPr>
        <w:t xml:space="preserve"> </w:t>
      </w:r>
      <w:r w:rsidRPr="009D5652">
        <w:rPr>
          <w:rFonts w:asciiTheme="minorHAnsi" w:hAnsiTheme="minorHAnsi" w:cs="Arial"/>
          <w:sz w:val="24"/>
          <w:szCs w:val="24"/>
          <w:lang w:val="cy-GB"/>
        </w:rPr>
        <w:t>Mae’r ddyletswydd hon yn golygu ei bod yn rhaid i awdurdodau lleol gwblhau asesiad o gyfleoedd chwarae i blant pob tair blynedd ac yna gweithio tuag at ddiogelu cyfleoedd chwarae digonol yn eu hardaloedd, cyhyd ag y bo hynny'n ymarferol</w:t>
      </w:r>
      <w:r w:rsidR="00086458">
        <w:rPr>
          <w:rFonts w:asciiTheme="minorHAnsi" w:hAnsiTheme="minorHAnsi" w:cs="Arial"/>
          <w:sz w:val="24"/>
          <w:szCs w:val="24"/>
          <w:lang w:val="cy-GB"/>
        </w:rPr>
        <w:t>,</w:t>
      </w:r>
      <w:r w:rsidRPr="009D5652">
        <w:rPr>
          <w:rFonts w:asciiTheme="minorHAnsi" w:hAnsiTheme="minorHAnsi" w:cs="Arial"/>
          <w:sz w:val="24"/>
          <w:szCs w:val="24"/>
          <w:lang w:val="cy-GB"/>
        </w:rPr>
        <w:t xml:space="preserve"> o fewn rheswm.</w:t>
      </w:r>
    </w:p>
    <w:p w:rsidR="00B848C1" w:rsidRPr="00725A39" w:rsidRDefault="00B848C1" w:rsidP="00B848C1">
      <w:pPr>
        <w:rPr>
          <w:rFonts w:asciiTheme="minorHAnsi" w:hAnsiTheme="minorHAnsi" w:cs="Arial"/>
          <w:sz w:val="24"/>
          <w:szCs w:val="24"/>
        </w:rPr>
      </w:pPr>
    </w:p>
    <w:p w:rsidR="00B848C1" w:rsidRPr="009D5652" w:rsidRDefault="009D5652" w:rsidP="009D5652">
      <w:pPr>
        <w:rPr>
          <w:rFonts w:asciiTheme="minorHAnsi" w:hAnsiTheme="minorHAnsi" w:cs="Arial"/>
          <w:sz w:val="24"/>
          <w:szCs w:val="24"/>
        </w:rPr>
      </w:pPr>
      <w:r w:rsidRPr="009D5652">
        <w:rPr>
          <w:rFonts w:asciiTheme="minorHAnsi" w:hAnsiTheme="minorHAnsi" w:cs="Arial"/>
          <w:sz w:val="24"/>
          <w:szCs w:val="24"/>
          <w:lang w:val="cy-GB"/>
        </w:rPr>
        <w:t xml:space="preserve">Cyflwynwyd y ddyletswydd hon yn gyntaf ar sail ‘niwtral o ran cost’, a olygai nad oedd unrhyw adnoddau ariannol ychwanegol ar gael i awdurdodau </w:t>
      </w:r>
      <w:r w:rsidRPr="00E91A99">
        <w:rPr>
          <w:rFonts w:asciiTheme="minorHAnsi" w:hAnsiTheme="minorHAnsi" w:cs="Arial"/>
          <w:sz w:val="24"/>
          <w:szCs w:val="24"/>
          <w:lang w:val="cy-GB"/>
        </w:rPr>
        <w:t>lleol i’w rhoi ar waith.</w:t>
      </w:r>
      <w:r w:rsidR="00B848C1" w:rsidRPr="00E91A99">
        <w:rPr>
          <w:rFonts w:asciiTheme="minorHAnsi" w:hAnsiTheme="minorHAnsi" w:cs="Arial"/>
          <w:sz w:val="24"/>
          <w:szCs w:val="24"/>
        </w:rPr>
        <w:t xml:space="preserve"> </w:t>
      </w:r>
      <w:r w:rsidRPr="00E91A99">
        <w:rPr>
          <w:rFonts w:asciiTheme="minorHAnsi" w:hAnsiTheme="minorHAnsi" w:cs="Arial"/>
          <w:sz w:val="24"/>
          <w:szCs w:val="24"/>
          <w:lang w:val="cy-GB"/>
        </w:rPr>
        <w:t xml:space="preserve">Fodd bynnag, ym mis </w:t>
      </w:r>
      <w:r w:rsidR="00E91A99" w:rsidRPr="00E91A99">
        <w:rPr>
          <w:rFonts w:asciiTheme="minorHAnsi" w:hAnsiTheme="minorHAnsi" w:cs="Arial"/>
          <w:sz w:val="24"/>
          <w:szCs w:val="24"/>
          <w:lang w:val="cy-GB"/>
        </w:rPr>
        <w:t>Rhagfyr</w:t>
      </w:r>
      <w:r w:rsidR="00FB651C">
        <w:rPr>
          <w:rFonts w:asciiTheme="minorHAnsi" w:hAnsiTheme="minorHAnsi" w:cs="Arial"/>
          <w:sz w:val="24"/>
          <w:szCs w:val="24"/>
          <w:lang w:val="cy-GB"/>
        </w:rPr>
        <w:t xml:space="preserve"> 2018</w:t>
      </w:r>
      <w:r w:rsidRPr="00E91A99">
        <w:rPr>
          <w:rFonts w:asciiTheme="minorHAnsi" w:hAnsiTheme="minorHAnsi" w:cs="Arial"/>
          <w:sz w:val="24"/>
          <w:szCs w:val="24"/>
          <w:lang w:val="cy-GB"/>
        </w:rPr>
        <w:t>, neilltuodd Llywodraeth Cymru rywfaint o gyllid tymor byr i gefnogi’r gwaith hwn, ac mae’n rhaid ei wario erbyn diwedd blwyddyn ariannol 201</w:t>
      </w:r>
      <w:r w:rsidR="00FB651C">
        <w:rPr>
          <w:rFonts w:asciiTheme="minorHAnsi" w:hAnsiTheme="minorHAnsi" w:cs="Arial"/>
          <w:sz w:val="24"/>
          <w:szCs w:val="24"/>
          <w:lang w:val="cy-GB"/>
        </w:rPr>
        <w:t>8</w:t>
      </w:r>
      <w:r w:rsidRPr="00E91A99">
        <w:rPr>
          <w:rFonts w:asciiTheme="minorHAnsi" w:hAnsiTheme="minorHAnsi" w:cs="Arial"/>
          <w:sz w:val="24"/>
          <w:szCs w:val="24"/>
          <w:lang w:val="cy-GB"/>
        </w:rPr>
        <w:t>/1</w:t>
      </w:r>
      <w:r w:rsidR="00FB651C">
        <w:rPr>
          <w:rFonts w:asciiTheme="minorHAnsi" w:hAnsiTheme="minorHAnsi" w:cs="Arial"/>
          <w:sz w:val="24"/>
          <w:szCs w:val="24"/>
          <w:lang w:val="cy-GB"/>
        </w:rPr>
        <w:t>9</w:t>
      </w:r>
      <w:r w:rsidRPr="00E91A99">
        <w:rPr>
          <w:rFonts w:asciiTheme="minorHAnsi" w:hAnsiTheme="minorHAnsi" w:cs="Arial"/>
          <w:sz w:val="24"/>
          <w:szCs w:val="24"/>
          <w:lang w:val="cy-GB"/>
        </w:rPr>
        <w:t xml:space="preserve"> (31 Mawrth 201</w:t>
      </w:r>
      <w:r w:rsidR="00FB651C">
        <w:rPr>
          <w:rFonts w:asciiTheme="minorHAnsi" w:hAnsiTheme="minorHAnsi" w:cs="Arial"/>
          <w:sz w:val="24"/>
          <w:szCs w:val="24"/>
          <w:lang w:val="cy-GB"/>
        </w:rPr>
        <w:t>9</w:t>
      </w:r>
      <w:r w:rsidRPr="00E91A99">
        <w:rPr>
          <w:rFonts w:asciiTheme="minorHAnsi" w:hAnsiTheme="minorHAnsi" w:cs="Arial"/>
          <w:sz w:val="24"/>
          <w:szCs w:val="24"/>
          <w:lang w:val="cy-GB"/>
        </w:rPr>
        <w:t>).</w:t>
      </w:r>
    </w:p>
    <w:p w:rsidR="00B848C1" w:rsidRPr="00725A39" w:rsidRDefault="00B848C1">
      <w:pPr>
        <w:rPr>
          <w:rFonts w:asciiTheme="minorHAnsi" w:hAnsiTheme="minorHAnsi" w:cs="Arial"/>
          <w:b/>
          <w:sz w:val="24"/>
          <w:szCs w:val="24"/>
        </w:rPr>
      </w:pPr>
    </w:p>
    <w:p w:rsidR="00DC7A93" w:rsidRPr="009D5652" w:rsidRDefault="009D5652" w:rsidP="009D5652">
      <w:pPr>
        <w:rPr>
          <w:rFonts w:asciiTheme="minorHAnsi" w:hAnsiTheme="minorHAnsi" w:cs="Arial"/>
          <w:b/>
          <w:sz w:val="24"/>
          <w:szCs w:val="24"/>
        </w:rPr>
      </w:pPr>
      <w:r w:rsidRPr="009D5652">
        <w:rPr>
          <w:rFonts w:asciiTheme="minorHAnsi" w:hAnsiTheme="minorHAnsi" w:cs="Arial"/>
          <w:b/>
          <w:sz w:val="24"/>
          <w:szCs w:val="24"/>
          <w:lang w:val="cy-GB"/>
        </w:rPr>
        <w:t>Beth ydym yn ei olygu o ran 'chwarae'?</w:t>
      </w:r>
    </w:p>
    <w:p w:rsidR="00DC7A93" w:rsidRPr="00725A39" w:rsidRDefault="00DC7A93">
      <w:pPr>
        <w:rPr>
          <w:rFonts w:asciiTheme="minorHAnsi" w:hAnsiTheme="minorHAnsi" w:cs="Arial"/>
          <w:b/>
          <w:sz w:val="24"/>
          <w:szCs w:val="24"/>
        </w:rPr>
      </w:pPr>
    </w:p>
    <w:p w:rsidR="00DC7A93" w:rsidRPr="009D5652" w:rsidRDefault="009D5652" w:rsidP="009D5652">
      <w:pPr>
        <w:rPr>
          <w:rFonts w:asciiTheme="minorHAnsi" w:hAnsiTheme="minorHAnsi" w:cs="Arial"/>
          <w:sz w:val="24"/>
          <w:szCs w:val="24"/>
        </w:rPr>
      </w:pPr>
      <w:r w:rsidRPr="009D5652">
        <w:rPr>
          <w:rFonts w:asciiTheme="minorHAnsi" w:hAnsiTheme="minorHAnsi" w:cs="Arial"/>
          <w:sz w:val="24"/>
          <w:szCs w:val="24"/>
          <w:lang w:val="cy-GB"/>
        </w:rPr>
        <w:t>Mae Llywodraeth Cymru’n diffinio chwarae fel ‘ymddygiad a ddewisir yn rhydd, a gyfarwyddir yn bersonol ac a gymhellir yn gynhenid', neu, mewn geiriau eraill, pethau mae plant yn eu gwneud am eu rhesymau nhw eu hunain pan fo ganddynt amser a lle heb rwymedigaethau oedolion.</w:t>
      </w:r>
      <w:r w:rsidR="00DC7A93" w:rsidRPr="009D5652">
        <w:rPr>
          <w:rFonts w:asciiTheme="minorHAnsi" w:hAnsiTheme="minorHAnsi" w:cs="Arial"/>
          <w:sz w:val="24"/>
          <w:szCs w:val="24"/>
        </w:rPr>
        <w:t xml:space="preserve"> </w:t>
      </w:r>
      <w:r w:rsidRPr="009D5652">
        <w:rPr>
          <w:rFonts w:asciiTheme="minorHAnsi" w:hAnsiTheme="minorHAnsi" w:cs="Arial"/>
          <w:sz w:val="24"/>
          <w:szCs w:val="24"/>
          <w:lang w:val="cy-GB"/>
        </w:rPr>
        <w:t>Felly, byddwn yn rhoi blaenoriaeth i brosiectau sy’n rhoi rhyddid i blant gael cyfleoedd i chwarae.</w:t>
      </w:r>
    </w:p>
    <w:p w:rsidR="00DC7A93" w:rsidRPr="00725A39" w:rsidRDefault="00DC7A93">
      <w:pPr>
        <w:rPr>
          <w:rFonts w:asciiTheme="minorHAnsi" w:hAnsiTheme="minorHAnsi" w:cs="Arial"/>
          <w:b/>
          <w:sz w:val="24"/>
          <w:szCs w:val="24"/>
        </w:rPr>
      </w:pPr>
    </w:p>
    <w:p w:rsidR="00C4230C" w:rsidRPr="009D5652" w:rsidRDefault="009D5652" w:rsidP="009D5652">
      <w:pPr>
        <w:rPr>
          <w:rFonts w:asciiTheme="minorHAnsi" w:hAnsiTheme="minorHAnsi" w:cs="Arial"/>
          <w:b/>
          <w:sz w:val="24"/>
          <w:szCs w:val="24"/>
        </w:rPr>
      </w:pPr>
      <w:r w:rsidRPr="009D5652">
        <w:rPr>
          <w:rFonts w:asciiTheme="minorHAnsi" w:hAnsiTheme="minorHAnsi" w:cs="Arial"/>
          <w:b/>
          <w:sz w:val="24"/>
          <w:szCs w:val="24"/>
          <w:lang w:val="cy-GB"/>
        </w:rPr>
        <w:t xml:space="preserve">Pwy all wneud cais? </w:t>
      </w:r>
    </w:p>
    <w:p w:rsidR="00C4230C" w:rsidRPr="00725A39" w:rsidRDefault="00C4230C">
      <w:pPr>
        <w:rPr>
          <w:rFonts w:asciiTheme="minorHAnsi" w:hAnsiTheme="minorHAnsi" w:cs="Arial"/>
          <w:sz w:val="24"/>
          <w:szCs w:val="24"/>
        </w:rPr>
      </w:pPr>
    </w:p>
    <w:p w:rsidR="003942DE" w:rsidRPr="009D5652" w:rsidRDefault="009D5652" w:rsidP="009D5652">
      <w:pPr>
        <w:rPr>
          <w:rFonts w:asciiTheme="minorHAnsi" w:hAnsiTheme="minorHAnsi" w:cs="Arial"/>
          <w:sz w:val="24"/>
          <w:szCs w:val="24"/>
        </w:rPr>
      </w:pPr>
      <w:r w:rsidRPr="009D5652">
        <w:rPr>
          <w:rFonts w:asciiTheme="minorHAnsi" w:hAnsiTheme="minorHAnsi" w:cs="Arial"/>
          <w:sz w:val="24"/>
          <w:szCs w:val="24"/>
          <w:lang w:val="cy-GB"/>
        </w:rPr>
        <w:t>Mae'r rhaglen grantiau'n agored i unrhyw sefydliadau neu grwpiau sy'n gweithio gyda phlant neu'n gweithio i'w cefnogi a chefnogi eu cyfleoedd i chwarae yn Wrecsam.</w:t>
      </w:r>
    </w:p>
    <w:p w:rsidR="00C4230C" w:rsidRPr="00725A39" w:rsidRDefault="00C4230C">
      <w:pPr>
        <w:rPr>
          <w:rFonts w:asciiTheme="minorHAnsi" w:hAnsiTheme="minorHAnsi" w:cs="Arial"/>
          <w:sz w:val="24"/>
          <w:szCs w:val="24"/>
        </w:rPr>
      </w:pPr>
    </w:p>
    <w:p w:rsidR="00C4230C" w:rsidRPr="009D5652" w:rsidRDefault="009D5652" w:rsidP="009D5652">
      <w:pPr>
        <w:rPr>
          <w:rFonts w:asciiTheme="minorHAnsi" w:hAnsiTheme="minorHAnsi" w:cs="Arial"/>
          <w:b/>
          <w:sz w:val="24"/>
          <w:szCs w:val="24"/>
        </w:rPr>
      </w:pPr>
      <w:r w:rsidRPr="009D5652">
        <w:rPr>
          <w:rFonts w:asciiTheme="minorHAnsi" w:hAnsiTheme="minorHAnsi" w:cs="Arial"/>
          <w:b/>
          <w:sz w:val="24"/>
          <w:szCs w:val="24"/>
          <w:lang w:val="cy-GB"/>
        </w:rPr>
        <w:t>Faint allwch chi wneud cais amdano?</w:t>
      </w:r>
    </w:p>
    <w:p w:rsidR="00C4230C" w:rsidRPr="00725A39" w:rsidRDefault="00C4230C">
      <w:pPr>
        <w:rPr>
          <w:rFonts w:asciiTheme="minorHAnsi" w:hAnsiTheme="minorHAnsi" w:cs="Arial"/>
          <w:sz w:val="24"/>
          <w:szCs w:val="24"/>
        </w:rPr>
      </w:pPr>
    </w:p>
    <w:p w:rsidR="00C4230C" w:rsidRPr="009D5652" w:rsidRDefault="001C3677" w:rsidP="009D565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cy-GB"/>
        </w:rPr>
        <w:t xml:space="preserve">Gallwch ymgeisio am hyd </w:t>
      </w:r>
      <w:r w:rsidRPr="00C649B3">
        <w:rPr>
          <w:rFonts w:asciiTheme="minorHAnsi" w:hAnsiTheme="minorHAnsi" w:cs="Arial"/>
          <w:sz w:val="24"/>
          <w:szCs w:val="24"/>
          <w:lang w:val="cy-GB"/>
        </w:rPr>
        <w:t>at £</w:t>
      </w:r>
      <w:r w:rsidR="00FB651C" w:rsidRPr="00C649B3">
        <w:rPr>
          <w:rFonts w:asciiTheme="minorHAnsi" w:hAnsiTheme="minorHAnsi" w:cs="Arial"/>
          <w:sz w:val="24"/>
          <w:szCs w:val="24"/>
          <w:lang w:val="cy-GB"/>
        </w:rPr>
        <w:t>1,000</w:t>
      </w:r>
      <w:r w:rsidR="009D5652" w:rsidRPr="00C649B3">
        <w:rPr>
          <w:rFonts w:asciiTheme="minorHAnsi" w:hAnsiTheme="minorHAnsi" w:cs="Arial"/>
          <w:sz w:val="24"/>
          <w:szCs w:val="24"/>
          <w:lang w:val="cy-GB"/>
        </w:rPr>
        <w:t>,</w:t>
      </w:r>
      <w:r w:rsidR="009D5652" w:rsidRPr="009D5652">
        <w:rPr>
          <w:rFonts w:asciiTheme="minorHAnsi" w:hAnsiTheme="minorHAnsi" w:cs="Arial"/>
          <w:sz w:val="24"/>
          <w:szCs w:val="24"/>
          <w:lang w:val="cy-GB"/>
        </w:rPr>
        <w:t xml:space="preserve"> ond, gan ddibynnu ar y galw am gyllid a chynaliadwyedd y ceisiadau a dderbynnir, fe all Tîm Datblygu Chwarae CBSW benderfynu dyrannu mwy neu lai i brosiectau na'r swm y gofynnwyd amdano’n wreiddiol, lle bo hynny'n briodol.</w:t>
      </w:r>
    </w:p>
    <w:p w:rsidR="00C4230C" w:rsidRPr="00725A39" w:rsidRDefault="00C4230C">
      <w:pPr>
        <w:rPr>
          <w:rFonts w:asciiTheme="minorHAnsi" w:hAnsiTheme="minorHAnsi" w:cs="Arial"/>
          <w:sz w:val="24"/>
          <w:szCs w:val="24"/>
        </w:rPr>
      </w:pPr>
    </w:p>
    <w:p w:rsidR="00725D8E" w:rsidRPr="009D5652" w:rsidRDefault="009D5652" w:rsidP="009D5652">
      <w:pPr>
        <w:rPr>
          <w:rFonts w:asciiTheme="minorHAnsi" w:hAnsiTheme="minorHAnsi" w:cs="Arial"/>
          <w:b/>
          <w:sz w:val="24"/>
          <w:szCs w:val="24"/>
        </w:rPr>
      </w:pPr>
      <w:r w:rsidRPr="009D5652">
        <w:rPr>
          <w:rFonts w:asciiTheme="minorHAnsi" w:hAnsiTheme="minorHAnsi" w:cs="Arial"/>
          <w:b/>
          <w:sz w:val="24"/>
          <w:szCs w:val="24"/>
          <w:lang w:val="cy-GB"/>
        </w:rPr>
        <w:t xml:space="preserve">Pryd allwch chi wneud cais? </w:t>
      </w:r>
    </w:p>
    <w:p w:rsidR="00725D8E" w:rsidRPr="00725A39" w:rsidRDefault="00725D8E">
      <w:pPr>
        <w:rPr>
          <w:rFonts w:asciiTheme="minorHAnsi" w:hAnsiTheme="minorHAnsi" w:cs="Arial"/>
          <w:sz w:val="24"/>
          <w:szCs w:val="24"/>
        </w:rPr>
      </w:pPr>
    </w:p>
    <w:p w:rsidR="00725D8E" w:rsidRPr="006811F3" w:rsidRDefault="006811F3" w:rsidP="006811F3">
      <w:pPr>
        <w:rPr>
          <w:rFonts w:asciiTheme="minorHAnsi" w:hAnsiTheme="minorHAnsi" w:cs="Arial"/>
          <w:sz w:val="24"/>
          <w:szCs w:val="24"/>
        </w:rPr>
      </w:pPr>
      <w:r w:rsidRPr="006811F3">
        <w:rPr>
          <w:rFonts w:asciiTheme="minorHAnsi" w:hAnsiTheme="minorHAnsi" w:cs="Arial"/>
          <w:sz w:val="24"/>
          <w:szCs w:val="24"/>
          <w:lang w:val="cy-GB"/>
        </w:rPr>
        <w:lastRenderedPageBreak/>
        <w:t xml:space="preserve">Oherwydd y cyfnod byr a’r </w:t>
      </w:r>
      <w:r w:rsidR="001C3677">
        <w:rPr>
          <w:rFonts w:asciiTheme="minorHAnsi" w:hAnsiTheme="minorHAnsi" w:cs="Arial"/>
          <w:sz w:val="24"/>
          <w:szCs w:val="24"/>
          <w:lang w:val="cy-GB"/>
        </w:rPr>
        <w:t>pwysau sydd i wario’r arian hwn</w:t>
      </w:r>
      <w:r w:rsidRPr="006811F3">
        <w:rPr>
          <w:rFonts w:asciiTheme="minorHAnsi" w:hAnsiTheme="minorHAnsi" w:cs="Arial"/>
          <w:sz w:val="24"/>
          <w:szCs w:val="24"/>
          <w:lang w:val="cy-GB"/>
        </w:rPr>
        <w:t>.</w:t>
      </w:r>
      <w:r w:rsidR="00C4230C" w:rsidRPr="006811F3">
        <w:rPr>
          <w:rFonts w:asciiTheme="minorHAnsi" w:hAnsiTheme="minorHAnsi" w:cs="Arial"/>
          <w:sz w:val="24"/>
          <w:szCs w:val="24"/>
        </w:rPr>
        <w:t xml:space="preserve"> </w:t>
      </w:r>
      <w:r w:rsidRPr="006811F3">
        <w:rPr>
          <w:rFonts w:asciiTheme="minorHAnsi" w:hAnsiTheme="minorHAnsi" w:cs="Arial"/>
          <w:sz w:val="24"/>
          <w:szCs w:val="24"/>
          <w:lang w:val="cy-GB"/>
        </w:rPr>
        <w:t xml:space="preserve">Y dyddiad cau terfynol ar gyfer derbyn ceisiadau fydd dydd </w:t>
      </w:r>
      <w:r w:rsidR="00C649B3">
        <w:rPr>
          <w:rFonts w:asciiTheme="minorHAnsi" w:hAnsiTheme="minorHAnsi" w:cs="Arial"/>
          <w:sz w:val="24"/>
          <w:szCs w:val="24"/>
          <w:lang w:val="cy-GB"/>
        </w:rPr>
        <w:t>22.2.19</w:t>
      </w:r>
      <w:bookmarkStart w:id="0" w:name="_GoBack"/>
      <w:bookmarkEnd w:id="0"/>
      <w:r w:rsidRPr="006811F3">
        <w:rPr>
          <w:rFonts w:asciiTheme="minorHAnsi" w:hAnsiTheme="minorHAnsi" w:cs="Arial"/>
          <w:sz w:val="24"/>
          <w:szCs w:val="24"/>
          <w:lang w:val="cy-GB"/>
        </w:rPr>
        <w:t>. Ni fydd unrhyw geisiadau a dderbynnir ar ôl y dyddiad hwn yn gymwys i dderbyn cyllid.</w:t>
      </w:r>
    </w:p>
    <w:p w:rsidR="004A069B" w:rsidRDefault="004A069B">
      <w:pPr>
        <w:rPr>
          <w:rFonts w:asciiTheme="minorHAnsi" w:hAnsiTheme="minorHAnsi" w:cs="Arial"/>
          <w:b/>
          <w:sz w:val="24"/>
          <w:szCs w:val="24"/>
        </w:rPr>
      </w:pPr>
    </w:p>
    <w:p w:rsidR="00725D8E" w:rsidRPr="006811F3" w:rsidRDefault="006811F3" w:rsidP="006811F3">
      <w:pPr>
        <w:rPr>
          <w:rFonts w:asciiTheme="minorHAnsi" w:hAnsiTheme="minorHAnsi" w:cs="Arial"/>
          <w:b/>
          <w:sz w:val="24"/>
          <w:szCs w:val="24"/>
        </w:rPr>
      </w:pPr>
      <w:r w:rsidRPr="006811F3">
        <w:rPr>
          <w:rFonts w:asciiTheme="minorHAnsi" w:hAnsiTheme="minorHAnsi" w:cs="Arial"/>
          <w:b/>
          <w:sz w:val="24"/>
          <w:szCs w:val="24"/>
          <w:lang w:val="cy-GB"/>
        </w:rPr>
        <w:t>Pryd mae angen gwario’r arian?</w:t>
      </w:r>
    </w:p>
    <w:p w:rsidR="00725D8E" w:rsidRPr="00725A39" w:rsidRDefault="00725D8E">
      <w:pPr>
        <w:rPr>
          <w:rFonts w:asciiTheme="minorHAnsi" w:hAnsiTheme="minorHAnsi" w:cs="Arial"/>
          <w:sz w:val="24"/>
          <w:szCs w:val="24"/>
        </w:rPr>
      </w:pPr>
    </w:p>
    <w:p w:rsidR="000E79CB" w:rsidRPr="006811F3" w:rsidRDefault="006811F3" w:rsidP="006811F3">
      <w:pPr>
        <w:rPr>
          <w:rFonts w:asciiTheme="minorHAnsi" w:hAnsiTheme="minorHAnsi"/>
          <w:sz w:val="24"/>
          <w:szCs w:val="24"/>
        </w:rPr>
      </w:pPr>
      <w:r w:rsidRPr="006811F3">
        <w:rPr>
          <w:rFonts w:asciiTheme="minorHAnsi" w:hAnsiTheme="minorHAnsi"/>
          <w:sz w:val="24"/>
          <w:szCs w:val="24"/>
          <w:lang w:val="cy-GB"/>
        </w:rPr>
        <w:t>Mae'n rhaid i ymgeiswyr llwyddiannus fodloni amcanion yr arian grant a bydd Tîm Datblygu Chwarae CBSW yn monitro hyn.</w:t>
      </w:r>
      <w:r w:rsidR="000E79CB" w:rsidRPr="006811F3">
        <w:rPr>
          <w:rFonts w:asciiTheme="minorHAnsi" w:hAnsiTheme="minorHAnsi"/>
          <w:sz w:val="24"/>
          <w:szCs w:val="24"/>
        </w:rPr>
        <w:t> </w:t>
      </w:r>
      <w:r w:rsidR="000E79CB" w:rsidRPr="000E79CB">
        <w:rPr>
          <w:rFonts w:asciiTheme="minorHAnsi" w:hAnsiTheme="minorHAnsi"/>
          <w:sz w:val="24"/>
          <w:szCs w:val="24"/>
        </w:rPr>
        <w:t xml:space="preserve"> </w:t>
      </w:r>
      <w:r w:rsidRPr="006811F3">
        <w:rPr>
          <w:rFonts w:asciiTheme="minorHAnsi" w:hAnsiTheme="minorHAnsi"/>
          <w:sz w:val="24"/>
          <w:szCs w:val="24"/>
          <w:lang w:val="cy-GB"/>
        </w:rPr>
        <w:t>Bydd gofyn i ymgeiswyr ddarparu tystiolaeth o'r gwariant wrth fodloni'r amcanion hynny.</w:t>
      </w:r>
      <w:r w:rsidR="000E79CB" w:rsidRPr="006811F3">
        <w:rPr>
          <w:rFonts w:asciiTheme="minorHAnsi" w:hAnsiTheme="minorHAnsi"/>
          <w:sz w:val="24"/>
          <w:szCs w:val="24"/>
        </w:rPr>
        <w:t> </w:t>
      </w:r>
      <w:r w:rsidR="000E79CB" w:rsidRPr="000E79CB">
        <w:rPr>
          <w:rFonts w:asciiTheme="minorHAnsi" w:hAnsiTheme="minorHAnsi"/>
          <w:sz w:val="24"/>
          <w:szCs w:val="24"/>
        </w:rPr>
        <w:t xml:space="preserve"> </w:t>
      </w:r>
      <w:r w:rsidRPr="006811F3">
        <w:rPr>
          <w:rFonts w:asciiTheme="minorHAnsi" w:hAnsiTheme="minorHAnsi"/>
          <w:sz w:val="24"/>
          <w:szCs w:val="24"/>
          <w:lang w:val="cy-GB"/>
        </w:rPr>
        <w:t>Gallai methu â darparu tystiolaeth o’r gwariant neu fethu â bodloni’r amcanion erbyn y dyddiad cau dynodedig olygu y bydd yn rhaid talu’r arian grant yn ei ôl.</w:t>
      </w:r>
    </w:p>
    <w:p w:rsidR="00C4230C" w:rsidRPr="00725A39" w:rsidRDefault="00C4230C">
      <w:pPr>
        <w:rPr>
          <w:rFonts w:asciiTheme="minorHAnsi" w:hAnsiTheme="minorHAnsi" w:cs="Arial"/>
          <w:sz w:val="24"/>
          <w:szCs w:val="24"/>
        </w:rPr>
      </w:pPr>
    </w:p>
    <w:p w:rsidR="00C4230C" w:rsidRPr="006811F3" w:rsidRDefault="006811F3" w:rsidP="006811F3">
      <w:pPr>
        <w:rPr>
          <w:rFonts w:asciiTheme="minorHAnsi" w:hAnsiTheme="minorHAnsi" w:cs="Arial"/>
          <w:b/>
          <w:sz w:val="24"/>
          <w:szCs w:val="24"/>
        </w:rPr>
      </w:pPr>
      <w:r w:rsidRPr="006811F3">
        <w:rPr>
          <w:rFonts w:asciiTheme="minorHAnsi" w:hAnsiTheme="minorHAnsi" w:cs="Arial"/>
          <w:b/>
          <w:sz w:val="24"/>
          <w:szCs w:val="24"/>
          <w:lang w:val="cy-GB"/>
        </w:rPr>
        <w:t>Dros bwy y gallwch chi ymgeisio?</w:t>
      </w:r>
    </w:p>
    <w:p w:rsidR="00725D8E" w:rsidRPr="00725A39" w:rsidRDefault="00725D8E">
      <w:pPr>
        <w:rPr>
          <w:rFonts w:asciiTheme="minorHAnsi" w:hAnsiTheme="minorHAnsi" w:cs="Arial"/>
          <w:sz w:val="24"/>
          <w:szCs w:val="24"/>
        </w:rPr>
      </w:pPr>
    </w:p>
    <w:p w:rsidR="00DC7A93" w:rsidRPr="006811F3" w:rsidRDefault="006811F3" w:rsidP="006811F3">
      <w:pPr>
        <w:rPr>
          <w:rFonts w:asciiTheme="minorHAnsi" w:hAnsiTheme="minorHAnsi" w:cs="Arial"/>
          <w:szCs w:val="24"/>
        </w:rPr>
      </w:pPr>
      <w:r w:rsidRPr="006811F3">
        <w:rPr>
          <w:rFonts w:asciiTheme="minorHAnsi" w:hAnsiTheme="minorHAnsi" w:cs="Arial"/>
          <w:sz w:val="24"/>
          <w:szCs w:val="24"/>
          <w:lang w:val="cy-GB"/>
        </w:rPr>
        <w:t>Mae’n rhaid i geisiadau egluro sut y bydd y prosiect arfaethedig yn cyfrannu tuag at un neu fwy o’r 12 blaenoriaeth a nodwyd yn Asesiad o Ddigonolrwydd Cyfleoedd Chwarae Wrecsam 2016 (mae eglurhad mwy manwl o'r blaenoriaethau ar dudalennau 17 i 21 yn yr adroddiad llawn, sydd ar gael yma:</w:t>
      </w:r>
      <w:r w:rsidR="00725A39" w:rsidRPr="006811F3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Pr="006811F3">
          <w:rPr>
            <w:rStyle w:val="Hyperlink"/>
            <w:rFonts w:asciiTheme="minorHAnsi" w:hAnsiTheme="minorHAnsi"/>
            <w:sz w:val="24"/>
            <w:lang w:val="cy-GB"/>
          </w:rPr>
          <w:t>http://www.wrexham.gov.uk/assets/pdfs/play/play_sufficiency_2016_w.pdf</w:t>
        </w:r>
      </w:hyperlink>
      <w:r w:rsidRPr="006811F3">
        <w:rPr>
          <w:rFonts w:asciiTheme="minorHAnsi" w:hAnsiTheme="minorHAnsi"/>
          <w:sz w:val="24"/>
          <w:lang w:val="cy-GB"/>
        </w:rPr>
        <w:t>):</w:t>
      </w:r>
    </w:p>
    <w:p w:rsidR="002E483D" w:rsidRDefault="002E483D" w:rsidP="002E483D">
      <w:pPr>
        <w:pStyle w:val="Default"/>
      </w:pP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1: Cynyddu amser chwarae â gwrthrychau yn ystod y tymor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2: Gwella cyfleoedd i chwarae yn y gaeaf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3: Sicrhau strydoedd mwy diogel i chwarae arnynt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4: Sicrhau ystod ehangach o leoedd i chwarae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5: Sicrhau mannau chwarae yn agos at gartrefi plant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 xml:space="preserve">Blaenoriaeth 6: Sicrhau a chynnal darpariaeth chwarae o safon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7: Sicrhau ystod ehangach o ddarpariaeth ar gyfer rhai yn eu harddegau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8: Gwella profiad goddrychol plant o amser a lle mewn darpariaeth dan oruchwyliaeth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9: Galluogi rheini i ddod o hyd i ffyrdd o gefnogi chwarae plant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10: Gwella cefnogaeth ar gyfer plant anabl a phlant ar y cyrion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spacing w:after="37"/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11: Gwella agweddau negyddol cyffredinol tuag at rai yn eu harddegau a’u chwarae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6811F3" w:rsidRPr="006811F3" w:rsidRDefault="006811F3" w:rsidP="006811F3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 w:rsidRPr="006811F3">
        <w:rPr>
          <w:rFonts w:ascii="Calibri" w:hAnsi="Calibri" w:cs="Calibri"/>
          <w:sz w:val="23"/>
          <w:szCs w:val="23"/>
          <w:lang w:val="cy-GB"/>
        </w:rPr>
        <w:t>Blaenoriaeth 12: Sicrhau y gall plant fynd i chwarae gyda’u ffrindiau yn ddidrafferth</w:t>
      </w:r>
      <w:r w:rsidRPr="006811F3">
        <w:rPr>
          <w:rFonts w:ascii="Calibri" w:hAnsi="Calibri" w:cs="Calibri"/>
          <w:sz w:val="23"/>
          <w:szCs w:val="23"/>
        </w:rPr>
        <w:t xml:space="preserve"> </w:t>
      </w:r>
    </w:p>
    <w:p w:rsidR="002E483D" w:rsidRDefault="002E483D">
      <w:pPr>
        <w:rPr>
          <w:rFonts w:asciiTheme="minorHAnsi" w:hAnsiTheme="minorHAnsi" w:cs="Arial"/>
          <w:sz w:val="24"/>
          <w:szCs w:val="24"/>
        </w:rPr>
      </w:pPr>
    </w:p>
    <w:p w:rsidR="001C3677" w:rsidRPr="003A69F7" w:rsidRDefault="001C3677" w:rsidP="00BE1461">
      <w:pPr>
        <w:rPr>
          <w:rFonts w:asciiTheme="minorHAnsi" w:hAnsiTheme="minorHAnsi" w:cs="Arial"/>
          <w:sz w:val="24"/>
          <w:szCs w:val="24"/>
        </w:rPr>
      </w:pPr>
      <w:r w:rsidRPr="003A69F7">
        <w:rPr>
          <w:rFonts w:asciiTheme="minorHAnsi" w:hAnsiTheme="minorHAnsi" w:cs="Arial"/>
          <w:sz w:val="24"/>
          <w:szCs w:val="24"/>
          <w:lang w:val="cy-GB"/>
        </w:rPr>
        <w:t>Byddwn yn rhoi blaenoriaeth o ran cyllid i brosiectau sydd yn dangos dull arloesol i wella amodau i ch</w:t>
      </w:r>
      <w:r w:rsidR="00BE1461" w:rsidRPr="003A69F7">
        <w:rPr>
          <w:rFonts w:asciiTheme="minorHAnsi" w:hAnsiTheme="minorHAnsi" w:cs="Arial"/>
          <w:sz w:val="24"/>
          <w:szCs w:val="24"/>
          <w:lang w:val="cy-GB"/>
        </w:rPr>
        <w:t xml:space="preserve">warae, yn arbennig y rheiny </w:t>
      </w:r>
      <w:r w:rsidRPr="003A69F7">
        <w:rPr>
          <w:rFonts w:asciiTheme="minorHAnsi" w:hAnsiTheme="minorHAnsi" w:cs="Arial"/>
          <w:sz w:val="24"/>
          <w:szCs w:val="24"/>
          <w:lang w:val="cy-GB"/>
        </w:rPr>
        <w:t xml:space="preserve">sydd wedi’i hanelu i annog </w:t>
      </w:r>
      <w:r w:rsidR="00BE1461" w:rsidRPr="003A69F7">
        <w:rPr>
          <w:rFonts w:asciiTheme="minorHAnsi" w:hAnsiTheme="minorHAnsi" w:cs="Arial"/>
          <w:sz w:val="24"/>
          <w:szCs w:val="24"/>
          <w:lang w:val="cy-GB"/>
        </w:rPr>
        <w:t xml:space="preserve">gwell </w:t>
      </w:r>
      <w:r w:rsidRPr="003A69F7">
        <w:rPr>
          <w:rFonts w:asciiTheme="minorHAnsi" w:hAnsiTheme="minorHAnsi" w:cs="Arial"/>
          <w:sz w:val="24"/>
          <w:szCs w:val="24"/>
          <w:lang w:val="cy-GB"/>
        </w:rPr>
        <w:t>hyblygrwydd a chaniatâd i blant chwarae allan yn eu cymunedau lleol.</w:t>
      </w:r>
      <w:r w:rsidRPr="003A69F7">
        <w:rPr>
          <w:rFonts w:asciiTheme="minorHAnsi" w:hAnsiTheme="minorHAnsi" w:cs="Arial"/>
          <w:sz w:val="24"/>
          <w:szCs w:val="24"/>
        </w:rPr>
        <w:t xml:space="preserve"> </w:t>
      </w:r>
      <w:r w:rsidRPr="003A69F7">
        <w:rPr>
          <w:rFonts w:asciiTheme="minorHAnsi" w:hAnsiTheme="minorHAnsi" w:cs="Arial"/>
          <w:sz w:val="24"/>
          <w:szCs w:val="24"/>
          <w:lang w:val="cy-GB"/>
        </w:rPr>
        <w:t>Gall prosiectau llwyddiannus gynnwys arbrofion chwarae, tirlunio syml, gwelliannau i arwyddion, gostegu traffig, digwyddiadau cymunedol neu hyfforddiant.</w:t>
      </w:r>
      <w:r w:rsidRPr="003A69F7">
        <w:rPr>
          <w:rFonts w:asciiTheme="minorHAnsi" w:hAnsiTheme="minorHAnsi" w:cs="Arial"/>
          <w:sz w:val="24"/>
          <w:szCs w:val="24"/>
        </w:rPr>
        <w:t xml:space="preserve"> </w:t>
      </w:r>
      <w:r w:rsidRPr="003A69F7">
        <w:rPr>
          <w:rFonts w:asciiTheme="minorHAnsi" w:hAnsiTheme="minorHAnsi" w:cs="Arial"/>
          <w:sz w:val="24"/>
          <w:szCs w:val="24"/>
          <w:lang w:val="cy-GB"/>
        </w:rPr>
        <w:t>Os ydych yn ansicr o</w:t>
      </w:r>
      <w:r w:rsidR="00BE1461" w:rsidRPr="003A69F7">
        <w:rPr>
          <w:rFonts w:asciiTheme="minorHAnsi" w:hAnsiTheme="minorHAnsi" w:cs="Arial"/>
          <w:sz w:val="24"/>
          <w:szCs w:val="24"/>
          <w:lang w:val="cy-GB"/>
        </w:rPr>
        <w:t xml:space="preserve"> beth i wneud cais amdano</w:t>
      </w:r>
      <w:r w:rsidRPr="003A69F7">
        <w:rPr>
          <w:rFonts w:asciiTheme="minorHAnsi" w:hAnsiTheme="minorHAnsi" w:cs="Arial"/>
          <w:sz w:val="24"/>
          <w:szCs w:val="24"/>
          <w:lang w:val="cy-GB"/>
        </w:rPr>
        <w:t>, cysylltwch ag aelod o staff y Tîm Datblygu Chwarae i drafod syniadau.</w:t>
      </w:r>
    </w:p>
    <w:p w:rsidR="001C3677" w:rsidRDefault="001C3677">
      <w:pPr>
        <w:rPr>
          <w:rFonts w:asciiTheme="minorHAnsi" w:hAnsiTheme="minorHAnsi" w:cs="Arial"/>
          <w:sz w:val="24"/>
          <w:szCs w:val="24"/>
        </w:rPr>
      </w:pPr>
    </w:p>
    <w:p w:rsidR="001C3677" w:rsidRPr="00725A39" w:rsidRDefault="001C3677">
      <w:pPr>
        <w:rPr>
          <w:rFonts w:asciiTheme="minorHAnsi" w:hAnsiTheme="minorHAnsi" w:cs="Arial"/>
          <w:sz w:val="24"/>
          <w:szCs w:val="24"/>
        </w:rPr>
      </w:pPr>
    </w:p>
    <w:p w:rsidR="00B848C1" w:rsidRPr="0008363C" w:rsidRDefault="0008363C" w:rsidP="0008363C">
      <w:pPr>
        <w:rPr>
          <w:rFonts w:asciiTheme="minorHAnsi" w:hAnsiTheme="minorHAnsi" w:cs="Arial"/>
          <w:b/>
          <w:sz w:val="24"/>
          <w:szCs w:val="24"/>
        </w:rPr>
      </w:pPr>
      <w:r w:rsidRPr="0008363C">
        <w:rPr>
          <w:rFonts w:asciiTheme="minorHAnsi" w:hAnsiTheme="minorHAnsi" w:cs="Arial"/>
          <w:b/>
          <w:sz w:val="24"/>
          <w:szCs w:val="24"/>
          <w:lang w:val="cy-GB"/>
        </w:rPr>
        <w:t>Ystyriaethau pellach ar gyfer ceisiadau</w:t>
      </w:r>
    </w:p>
    <w:p w:rsidR="00B848C1" w:rsidRPr="00725A39" w:rsidRDefault="00B848C1">
      <w:pPr>
        <w:rPr>
          <w:rFonts w:asciiTheme="minorHAnsi" w:hAnsiTheme="minorHAnsi" w:cs="Arial"/>
          <w:sz w:val="24"/>
          <w:szCs w:val="24"/>
        </w:rPr>
      </w:pPr>
    </w:p>
    <w:p w:rsidR="00B848C1" w:rsidRPr="0008363C" w:rsidRDefault="0008363C" w:rsidP="0008363C">
      <w:pPr>
        <w:rPr>
          <w:rFonts w:asciiTheme="minorHAnsi" w:hAnsiTheme="minorHAnsi" w:cs="Arial"/>
          <w:sz w:val="24"/>
          <w:szCs w:val="24"/>
        </w:rPr>
      </w:pPr>
      <w:r w:rsidRPr="0008363C">
        <w:rPr>
          <w:rFonts w:asciiTheme="minorHAnsi" w:hAnsiTheme="minorHAnsi" w:cs="Arial"/>
          <w:sz w:val="24"/>
          <w:szCs w:val="24"/>
          <w:lang w:val="cy-GB"/>
        </w:rPr>
        <w:lastRenderedPageBreak/>
        <w:t>Mae’r ffurflen gais wedi’i chynllunio i fod mor syml â phosib’ gan sicrhau bod gan y Tîm Datblygu Chwarae yr holl wybodaeth y mae ei hangen i benderfynu ar bob prosiect.</w:t>
      </w:r>
      <w:r w:rsidR="000A3C3B" w:rsidRPr="0008363C">
        <w:rPr>
          <w:rFonts w:asciiTheme="minorHAnsi" w:hAnsiTheme="minorHAnsi" w:cs="Arial"/>
          <w:sz w:val="24"/>
          <w:szCs w:val="24"/>
        </w:rPr>
        <w:t xml:space="preserve"> </w:t>
      </w:r>
      <w:r w:rsidRPr="0008363C">
        <w:rPr>
          <w:rFonts w:asciiTheme="minorHAnsi" w:hAnsiTheme="minorHAnsi" w:cs="Arial"/>
          <w:sz w:val="24"/>
          <w:szCs w:val="24"/>
          <w:lang w:val="cy-GB"/>
        </w:rPr>
        <w:t>Yn ychwanegol at y wybodaeth uchod, mae'n rhaid i ffurflenni cais egluro:</w:t>
      </w:r>
    </w:p>
    <w:p w:rsidR="00D23D6D" w:rsidRPr="00725A39" w:rsidRDefault="00D23D6D">
      <w:pPr>
        <w:pStyle w:val="BodyText3"/>
        <w:rPr>
          <w:rFonts w:asciiTheme="minorHAnsi" w:hAnsiTheme="minorHAnsi" w:cs="Arial"/>
          <w:szCs w:val="24"/>
        </w:rPr>
      </w:pPr>
    </w:p>
    <w:p w:rsidR="0008363C" w:rsidRPr="0008363C" w:rsidRDefault="0008363C" w:rsidP="0008363C">
      <w:pPr>
        <w:pStyle w:val="BodyText3"/>
        <w:numPr>
          <w:ilvl w:val="0"/>
          <w:numId w:val="10"/>
        </w:numPr>
        <w:rPr>
          <w:rFonts w:asciiTheme="minorHAnsi" w:hAnsiTheme="minorHAnsi"/>
          <w:b/>
          <w:szCs w:val="24"/>
        </w:rPr>
      </w:pPr>
      <w:r w:rsidRPr="0008363C">
        <w:rPr>
          <w:rFonts w:asciiTheme="minorHAnsi" w:hAnsiTheme="minorHAnsi"/>
          <w:b/>
          <w:szCs w:val="24"/>
          <w:lang w:val="cy-GB"/>
        </w:rPr>
        <w:t xml:space="preserve">Beth fydd y prosiect yn ei wneud mewn gwirionedd </w:t>
      </w:r>
      <w:r>
        <w:rPr>
          <w:rFonts w:asciiTheme="minorHAnsi" w:hAnsiTheme="minorHAnsi"/>
          <w:szCs w:val="24"/>
          <w:lang w:val="cy-GB"/>
        </w:rPr>
        <w:t>–</w:t>
      </w:r>
      <w:r w:rsidRPr="0008363C">
        <w:rPr>
          <w:rFonts w:asciiTheme="minorHAnsi" w:hAnsiTheme="minorHAnsi"/>
          <w:szCs w:val="24"/>
          <w:lang w:val="cy-GB"/>
        </w:rPr>
        <w:t xml:space="preserve"> ar gyfer beth y bydd yr arian yn cael ei ddefnyddio.</w:t>
      </w:r>
      <w:r w:rsidRPr="0008363C">
        <w:rPr>
          <w:rFonts w:asciiTheme="minorHAnsi" w:hAnsiTheme="minorHAnsi"/>
          <w:b/>
          <w:szCs w:val="24"/>
        </w:rPr>
        <w:t xml:space="preserve"> </w:t>
      </w:r>
    </w:p>
    <w:p w:rsidR="0008363C" w:rsidRPr="0008363C" w:rsidRDefault="0008363C" w:rsidP="0008363C">
      <w:pPr>
        <w:pStyle w:val="BodyText3"/>
        <w:numPr>
          <w:ilvl w:val="0"/>
          <w:numId w:val="10"/>
        </w:numPr>
        <w:rPr>
          <w:rFonts w:asciiTheme="minorHAnsi" w:hAnsiTheme="minorHAnsi"/>
          <w:b/>
          <w:szCs w:val="24"/>
        </w:rPr>
      </w:pPr>
      <w:r w:rsidRPr="0008363C">
        <w:rPr>
          <w:rFonts w:asciiTheme="minorHAnsi" w:hAnsiTheme="minorHAnsi"/>
          <w:b/>
          <w:szCs w:val="24"/>
          <w:lang w:val="cy-GB"/>
        </w:rPr>
        <w:t xml:space="preserve">Pwy fydd yn elwa </w:t>
      </w:r>
      <w:r>
        <w:rPr>
          <w:rFonts w:asciiTheme="minorHAnsi" w:hAnsiTheme="minorHAnsi"/>
          <w:szCs w:val="24"/>
          <w:lang w:val="cy-GB"/>
        </w:rPr>
        <w:t>–</w:t>
      </w:r>
      <w:r w:rsidRPr="0008363C">
        <w:rPr>
          <w:rFonts w:asciiTheme="minorHAnsi" w:hAnsiTheme="minorHAnsi"/>
          <w:b/>
          <w:szCs w:val="24"/>
          <w:lang w:val="cy-GB"/>
        </w:rPr>
        <w:t xml:space="preserve"> </w:t>
      </w:r>
      <w:r w:rsidRPr="0008363C">
        <w:rPr>
          <w:rFonts w:asciiTheme="minorHAnsi" w:hAnsiTheme="minorHAnsi"/>
          <w:szCs w:val="24"/>
          <w:lang w:val="cy-GB"/>
        </w:rPr>
        <w:t>gan gynnwys yr ystod oedran targed (os oes un).</w:t>
      </w:r>
    </w:p>
    <w:p w:rsidR="0008363C" w:rsidRPr="0008363C" w:rsidRDefault="0008363C" w:rsidP="0008363C">
      <w:pPr>
        <w:pStyle w:val="BodyText3"/>
        <w:numPr>
          <w:ilvl w:val="0"/>
          <w:numId w:val="10"/>
        </w:numPr>
        <w:rPr>
          <w:rFonts w:asciiTheme="minorHAnsi" w:hAnsiTheme="minorHAnsi"/>
          <w:b/>
          <w:szCs w:val="24"/>
        </w:rPr>
      </w:pPr>
      <w:r w:rsidRPr="0008363C">
        <w:rPr>
          <w:rFonts w:asciiTheme="minorHAnsi" w:hAnsiTheme="minorHAnsi"/>
          <w:b/>
          <w:szCs w:val="24"/>
          <w:lang w:val="cy-GB"/>
        </w:rPr>
        <w:t>Pryd fydd y prosiect yn digwydd</w:t>
      </w:r>
      <w:r w:rsidRPr="0008363C">
        <w:rPr>
          <w:rFonts w:asciiTheme="minorHAnsi" w:hAnsiTheme="minorHAnsi"/>
          <w:szCs w:val="24"/>
          <w:lang w:val="cy-GB"/>
        </w:rPr>
        <w:t xml:space="preserve"> – yr amserlen a phryd y bydd wedi'i gwblhau.</w:t>
      </w:r>
    </w:p>
    <w:p w:rsidR="0008363C" w:rsidRPr="0008363C" w:rsidRDefault="0008363C" w:rsidP="0008363C">
      <w:pPr>
        <w:pStyle w:val="BodyText3"/>
        <w:numPr>
          <w:ilvl w:val="0"/>
          <w:numId w:val="10"/>
        </w:numPr>
        <w:rPr>
          <w:rFonts w:asciiTheme="minorHAnsi" w:hAnsiTheme="minorHAnsi"/>
          <w:b/>
          <w:szCs w:val="24"/>
        </w:rPr>
      </w:pPr>
      <w:r w:rsidRPr="0008363C">
        <w:rPr>
          <w:rFonts w:asciiTheme="minorHAnsi" w:hAnsiTheme="minorHAnsi"/>
          <w:b/>
          <w:szCs w:val="24"/>
          <w:lang w:val="cy-GB"/>
        </w:rPr>
        <w:t xml:space="preserve">Ble fydd y prosiect yn digwydd </w:t>
      </w:r>
      <w:r w:rsidR="00E20D64">
        <w:rPr>
          <w:rFonts w:asciiTheme="minorHAnsi" w:hAnsiTheme="minorHAnsi"/>
          <w:szCs w:val="24"/>
          <w:lang w:val="cy-GB"/>
        </w:rPr>
        <w:t>–</w:t>
      </w:r>
      <w:r w:rsidRPr="0008363C">
        <w:rPr>
          <w:rFonts w:asciiTheme="minorHAnsi" w:hAnsiTheme="minorHAnsi"/>
          <w:szCs w:val="24"/>
          <w:lang w:val="cy-GB"/>
        </w:rPr>
        <w:t xml:space="preserve"> y gymuned darged (os oes un).</w:t>
      </w:r>
    </w:p>
    <w:p w:rsidR="0008363C" w:rsidRPr="006325CF" w:rsidRDefault="006325CF" w:rsidP="006325CF">
      <w:pPr>
        <w:pStyle w:val="BodyText3"/>
        <w:numPr>
          <w:ilvl w:val="0"/>
          <w:numId w:val="10"/>
        </w:numPr>
        <w:rPr>
          <w:rFonts w:asciiTheme="minorHAnsi" w:hAnsiTheme="minorHAnsi" w:cs="Arial"/>
          <w:b/>
          <w:szCs w:val="24"/>
        </w:rPr>
      </w:pPr>
      <w:r w:rsidRPr="006325CF">
        <w:rPr>
          <w:rFonts w:asciiTheme="minorHAnsi" w:hAnsiTheme="minorHAnsi" w:cs="Arial"/>
          <w:b/>
          <w:szCs w:val="24"/>
          <w:lang w:val="cy-GB"/>
        </w:rPr>
        <w:t>Sut mae plant wedi bod</w:t>
      </w:r>
      <w:r w:rsidR="00E20D64">
        <w:rPr>
          <w:rFonts w:asciiTheme="minorHAnsi" w:hAnsiTheme="minorHAnsi" w:cs="Arial"/>
          <w:b/>
          <w:szCs w:val="24"/>
          <w:lang w:val="cy-GB"/>
        </w:rPr>
        <w:t>,</w:t>
      </w:r>
      <w:r w:rsidRPr="006325CF">
        <w:rPr>
          <w:rFonts w:asciiTheme="minorHAnsi" w:hAnsiTheme="minorHAnsi" w:cs="Arial"/>
          <w:b/>
          <w:szCs w:val="24"/>
          <w:lang w:val="cy-GB"/>
        </w:rPr>
        <w:t xml:space="preserve"> neu sut y byddant</w:t>
      </w:r>
      <w:r w:rsidR="00E20D64">
        <w:rPr>
          <w:rFonts w:asciiTheme="minorHAnsi" w:hAnsiTheme="minorHAnsi" w:cs="Arial"/>
          <w:b/>
          <w:szCs w:val="24"/>
          <w:lang w:val="cy-GB"/>
        </w:rPr>
        <w:t>,</w:t>
      </w:r>
      <w:r w:rsidRPr="006325CF">
        <w:rPr>
          <w:rFonts w:asciiTheme="minorHAnsi" w:hAnsiTheme="minorHAnsi" w:cs="Arial"/>
          <w:b/>
          <w:szCs w:val="24"/>
          <w:lang w:val="cy-GB"/>
        </w:rPr>
        <w:t xml:space="preserve"> yn rhan o ddatblygiad y prosiect </w:t>
      </w:r>
      <w:r w:rsidRPr="006325CF">
        <w:rPr>
          <w:rFonts w:asciiTheme="minorHAnsi" w:hAnsiTheme="minorHAnsi" w:cs="Arial"/>
          <w:szCs w:val="24"/>
          <w:lang w:val="cy-GB"/>
        </w:rPr>
        <w:t>– dylai pob prosiect gynnwys plant wrth gynllunio, cyflawni a gwerthuso’r ddarpariaeth a dylai’r ceisiadau nodi sut mae’r prosiect yn bwriadu gwneud hyn.</w:t>
      </w:r>
    </w:p>
    <w:p w:rsidR="006325CF" w:rsidRPr="006325CF" w:rsidRDefault="006325CF" w:rsidP="006325CF">
      <w:pPr>
        <w:pStyle w:val="BodyText3"/>
        <w:numPr>
          <w:ilvl w:val="0"/>
          <w:numId w:val="10"/>
        </w:numPr>
        <w:rPr>
          <w:rFonts w:asciiTheme="minorHAnsi" w:hAnsiTheme="minorHAnsi"/>
          <w:b/>
          <w:szCs w:val="24"/>
        </w:rPr>
      </w:pPr>
      <w:r w:rsidRPr="006325CF">
        <w:rPr>
          <w:rFonts w:asciiTheme="minorHAnsi" w:hAnsiTheme="minorHAnsi"/>
          <w:b/>
          <w:szCs w:val="24"/>
          <w:lang w:val="cy-GB"/>
        </w:rPr>
        <w:t xml:space="preserve">Sut y byddwch yn codi ymwybyddiaeth ynglŷn â'r prosiect yn y gymuned leol </w:t>
      </w:r>
      <w:r w:rsidRPr="006325CF">
        <w:rPr>
          <w:rFonts w:asciiTheme="minorHAnsi" w:hAnsiTheme="minorHAnsi"/>
          <w:szCs w:val="24"/>
          <w:lang w:val="cy-GB"/>
        </w:rPr>
        <w:t>– dylai pob prosiect llwyddiannus gael ei ddathlu'n lleol a dylai ceisiadau nodi sut y bydd y prosiect yn cael cyhoeddusrwydd.</w:t>
      </w:r>
    </w:p>
    <w:p w:rsidR="00126BF8" w:rsidRPr="00725A39" w:rsidRDefault="00126BF8">
      <w:pPr>
        <w:pStyle w:val="BodyText"/>
        <w:tabs>
          <w:tab w:val="left" w:pos="360"/>
        </w:tabs>
        <w:rPr>
          <w:rFonts w:asciiTheme="minorHAnsi" w:hAnsiTheme="minorHAnsi" w:cs="Arial"/>
          <w:sz w:val="24"/>
          <w:szCs w:val="24"/>
        </w:rPr>
      </w:pPr>
    </w:p>
    <w:p w:rsidR="003820E0" w:rsidRPr="006325CF" w:rsidRDefault="006325CF" w:rsidP="006325CF">
      <w:pPr>
        <w:pStyle w:val="BodyText"/>
        <w:tabs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  <w:r w:rsidRPr="006325CF">
        <w:rPr>
          <w:rFonts w:asciiTheme="minorHAnsi" w:hAnsiTheme="minorHAnsi" w:cs="Arial"/>
          <w:b/>
          <w:sz w:val="24"/>
          <w:szCs w:val="24"/>
          <w:lang w:val="cy-GB"/>
        </w:rPr>
        <w:t>Cyflwyno eich ffurflen gais</w:t>
      </w:r>
    </w:p>
    <w:p w:rsidR="00463941" w:rsidRDefault="00463941">
      <w:pPr>
        <w:pStyle w:val="BodyText"/>
        <w:tabs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</w:p>
    <w:p w:rsidR="00463941" w:rsidRPr="006325CF" w:rsidRDefault="006325CF" w:rsidP="00BE1461">
      <w:pPr>
        <w:pStyle w:val="BodyText"/>
        <w:tabs>
          <w:tab w:val="left" w:pos="360"/>
        </w:tabs>
        <w:rPr>
          <w:rFonts w:asciiTheme="minorHAnsi" w:hAnsiTheme="minorHAnsi" w:cs="Arial"/>
          <w:sz w:val="24"/>
          <w:szCs w:val="24"/>
        </w:rPr>
      </w:pPr>
      <w:r w:rsidRPr="006325CF">
        <w:rPr>
          <w:rFonts w:asciiTheme="minorHAnsi" w:hAnsiTheme="minorHAnsi" w:cs="Arial"/>
          <w:sz w:val="24"/>
          <w:szCs w:val="24"/>
          <w:lang w:val="cy-GB"/>
        </w:rPr>
        <w:t xml:space="preserve">Anfonwch fersiwn electronig o’ch ffurflen gais gyflawn at </w:t>
      </w:r>
      <w:hyperlink r:id="rId9" w:history="1">
        <w:r w:rsidR="003A69F7" w:rsidRPr="002D0DE1">
          <w:rPr>
            <w:rStyle w:val="Hyperlink"/>
            <w:rFonts w:asciiTheme="minorHAnsi" w:hAnsiTheme="minorHAnsi" w:cs="Arial"/>
            <w:sz w:val="24"/>
            <w:szCs w:val="24"/>
            <w:lang w:val="cy-GB"/>
          </w:rPr>
          <w:t>play@wrexham.gov.uk</w:t>
        </w:r>
      </w:hyperlink>
      <w:r w:rsidR="003A69F7">
        <w:rPr>
          <w:rFonts w:asciiTheme="minorHAnsi" w:hAnsiTheme="minorHAnsi" w:cs="Arial"/>
          <w:sz w:val="24"/>
          <w:szCs w:val="24"/>
          <w:lang w:val="cy-GB"/>
        </w:rPr>
        <w:t xml:space="preserve"> </w:t>
      </w:r>
      <w:r w:rsidRPr="006325CF">
        <w:rPr>
          <w:rFonts w:asciiTheme="minorHAnsi" w:hAnsiTheme="minorHAnsi" w:cs="Arial"/>
          <w:sz w:val="24"/>
          <w:szCs w:val="24"/>
          <w:lang w:val="cy-GB"/>
        </w:rPr>
        <w:t>, a chopi papur wedi’i lofnodi at:</w:t>
      </w:r>
      <w:r w:rsidR="001C3677">
        <w:rPr>
          <w:rFonts w:asciiTheme="minorHAnsi" w:hAnsiTheme="minorHAnsi" w:cs="Arial"/>
          <w:sz w:val="24"/>
          <w:szCs w:val="24"/>
          <w:lang w:val="cy-GB"/>
        </w:rPr>
        <w:t xml:space="preserve"> </w:t>
      </w:r>
      <w:r w:rsidR="00BE1461" w:rsidRPr="00BE1461">
        <w:rPr>
          <w:rFonts w:asciiTheme="minorHAnsi" w:hAnsiTheme="minorHAnsi" w:cs="Arial"/>
          <w:sz w:val="24"/>
          <w:szCs w:val="24"/>
          <w:lang w:val="cy-GB"/>
        </w:rPr>
        <w:t>Tîm Datblygu Chwarae CBSW</w:t>
      </w:r>
      <w:r w:rsidR="00BE1461" w:rsidRPr="003A69F7">
        <w:rPr>
          <w:rFonts w:asciiTheme="minorHAnsi" w:hAnsiTheme="minorHAnsi" w:cs="Arial"/>
          <w:sz w:val="24"/>
          <w:szCs w:val="24"/>
          <w:lang w:val="cy-GB"/>
        </w:rPr>
        <w:t>, Canolfan Ragoriaeth Rhiwabon, Llwyn Stanley, Rhiwabon, Wrecsam</w:t>
      </w:r>
      <w:r w:rsidR="001C3677" w:rsidRPr="003A69F7">
        <w:rPr>
          <w:rFonts w:asciiTheme="minorHAnsi" w:hAnsiTheme="minorHAnsi" w:cs="Arial"/>
          <w:sz w:val="24"/>
          <w:szCs w:val="24"/>
        </w:rPr>
        <w:t xml:space="preserve"> LL14 6AH.</w:t>
      </w:r>
    </w:p>
    <w:p w:rsidR="003820E0" w:rsidRDefault="003820E0">
      <w:pPr>
        <w:pStyle w:val="BodyText"/>
        <w:tabs>
          <w:tab w:val="left" w:pos="360"/>
        </w:tabs>
        <w:rPr>
          <w:rFonts w:asciiTheme="minorHAnsi" w:hAnsiTheme="minorHAnsi" w:cs="Arial"/>
          <w:b/>
          <w:sz w:val="24"/>
          <w:szCs w:val="24"/>
        </w:rPr>
      </w:pPr>
    </w:p>
    <w:p w:rsidR="00D23D6D" w:rsidRPr="006325CF" w:rsidRDefault="006325CF" w:rsidP="006325CF">
      <w:pPr>
        <w:pStyle w:val="BodyText"/>
        <w:tabs>
          <w:tab w:val="left" w:pos="360"/>
        </w:tabs>
        <w:rPr>
          <w:rFonts w:asciiTheme="minorHAnsi" w:hAnsiTheme="minorHAnsi" w:cs="Arial"/>
          <w:sz w:val="24"/>
          <w:szCs w:val="24"/>
        </w:rPr>
      </w:pPr>
      <w:r w:rsidRPr="006325CF">
        <w:rPr>
          <w:rFonts w:asciiTheme="minorHAnsi" w:hAnsiTheme="minorHAnsi" w:cs="Arial"/>
          <w:b/>
          <w:sz w:val="24"/>
          <w:szCs w:val="24"/>
          <w:lang w:val="cy-GB"/>
        </w:rPr>
        <w:t>Telerau ac amodau'r cyllid</w:t>
      </w:r>
    </w:p>
    <w:p w:rsidR="00D23D6D" w:rsidRPr="00725A39" w:rsidRDefault="00D23D6D">
      <w:pPr>
        <w:pStyle w:val="BodyText"/>
        <w:tabs>
          <w:tab w:val="left" w:pos="360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D23D6D" w:rsidRPr="006325CF" w:rsidRDefault="006325CF" w:rsidP="006325CF">
      <w:pPr>
        <w:pStyle w:val="BodyText"/>
        <w:tabs>
          <w:tab w:val="left" w:pos="360"/>
        </w:tabs>
        <w:rPr>
          <w:rFonts w:asciiTheme="minorHAnsi" w:hAnsiTheme="minorHAnsi" w:cs="Arial"/>
          <w:sz w:val="24"/>
          <w:szCs w:val="24"/>
        </w:rPr>
      </w:pPr>
      <w:r w:rsidRPr="006325CF">
        <w:rPr>
          <w:rFonts w:asciiTheme="minorHAnsi" w:hAnsiTheme="minorHAnsi" w:cs="Arial"/>
          <w:sz w:val="24"/>
          <w:szCs w:val="24"/>
          <w:lang w:val="cy-GB"/>
        </w:rPr>
        <w:t>Os yw eich cais yn llwyddiannus, yna bydd gofyn ichi gytuno i Delerau ac Amodau Grant Cyfleoedd Chwarae Digonol Wrecsam. Mae copi ohonynt wedi’u hatodi ar ddiwedd y canllawiau hyn.</w:t>
      </w:r>
    </w:p>
    <w:p w:rsidR="00D23D6D" w:rsidRPr="00725A39" w:rsidRDefault="00D23D6D">
      <w:pPr>
        <w:rPr>
          <w:rFonts w:asciiTheme="minorHAnsi" w:hAnsiTheme="minorHAnsi" w:cs="Arial"/>
          <w:sz w:val="24"/>
          <w:szCs w:val="24"/>
        </w:rPr>
      </w:pPr>
    </w:p>
    <w:p w:rsidR="00B848C1" w:rsidRPr="006325CF" w:rsidRDefault="006325CF" w:rsidP="006325CF">
      <w:pPr>
        <w:rPr>
          <w:rFonts w:asciiTheme="minorHAnsi" w:hAnsiTheme="minorHAnsi" w:cs="Arial"/>
          <w:b/>
          <w:sz w:val="24"/>
          <w:szCs w:val="24"/>
        </w:rPr>
      </w:pPr>
      <w:r w:rsidRPr="006325CF">
        <w:rPr>
          <w:rFonts w:asciiTheme="minorHAnsi" w:hAnsiTheme="minorHAnsi" w:cs="Arial"/>
          <w:b/>
          <w:sz w:val="24"/>
          <w:szCs w:val="24"/>
          <w:lang w:val="cy-GB"/>
        </w:rPr>
        <w:t>Rhagor o wybodaeth</w:t>
      </w:r>
    </w:p>
    <w:p w:rsidR="00B848C1" w:rsidRPr="00725A39" w:rsidRDefault="00B848C1">
      <w:pPr>
        <w:rPr>
          <w:rFonts w:asciiTheme="minorHAnsi" w:hAnsiTheme="minorHAnsi" w:cs="Arial"/>
          <w:sz w:val="24"/>
          <w:szCs w:val="24"/>
        </w:rPr>
      </w:pPr>
    </w:p>
    <w:p w:rsidR="00D23D6D" w:rsidRPr="006325CF" w:rsidRDefault="006325CF" w:rsidP="006325CF">
      <w:pPr>
        <w:rPr>
          <w:rFonts w:asciiTheme="minorHAnsi" w:hAnsiTheme="minorHAnsi" w:cs="Arial"/>
          <w:sz w:val="24"/>
          <w:szCs w:val="24"/>
        </w:rPr>
      </w:pPr>
      <w:r w:rsidRPr="006325CF">
        <w:rPr>
          <w:rFonts w:asciiTheme="minorHAnsi" w:hAnsiTheme="minorHAnsi" w:cs="Arial"/>
          <w:sz w:val="24"/>
          <w:szCs w:val="24"/>
          <w:lang w:val="cy-GB"/>
        </w:rPr>
        <w:t xml:space="preserve">Os oes arnoch angen unrhyw wybodaeth neu gymorth ychwanegol mewn perthynas â'ch cais, yna cysylltwch â'r Tîm Datblygu Chwarae ar 01978 298361 neu e-bostiwch </w:t>
      </w:r>
      <w:hyperlink r:id="rId10" w:history="1">
        <w:r w:rsidR="003A69F7" w:rsidRPr="002D0DE1">
          <w:rPr>
            <w:rStyle w:val="Hyperlink"/>
            <w:rFonts w:asciiTheme="minorHAnsi" w:hAnsiTheme="minorHAnsi" w:cs="Arial"/>
            <w:sz w:val="24"/>
            <w:szCs w:val="24"/>
          </w:rPr>
          <w:t>play@wrexham.gov.uk</w:t>
        </w:r>
      </w:hyperlink>
      <w:r w:rsidR="003A69F7">
        <w:rPr>
          <w:rFonts w:asciiTheme="minorHAnsi" w:hAnsiTheme="minorHAnsi" w:cs="Arial"/>
          <w:sz w:val="24"/>
          <w:szCs w:val="24"/>
        </w:rPr>
        <w:t xml:space="preserve"> </w:t>
      </w:r>
    </w:p>
    <w:p w:rsidR="004A069B" w:rsidRPr="003A2C24" w:rsidRDefault="004A069B" w:rsidP="004A069B">
      <w:pPr>
        <w:rPr>
          <w:rFonts w:asciiTheme="minorHAnsi" w:hAnsiTheme="minorHAnsi" w:cs="Arial"/>
          <w:sz w:val="24"/>
          <w:szCs w:val="24"/>
        </w:rPr>
      </w:pPr>
    </w:p>
    <w:sectPr w:rsidR="004A069B" w:rsidRPr="003A2C24" w:rsidSect="00C85A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98" w:rsidRDefault="00852798" w:rsidP="00C85A64">
      <w:r>
        <w:separator/>
      </w:r>
    </w:p>
  </w:endnote>
  <w:endnote w:type="continuationSeparator" w:id="0">
    <w:p w:rsidR="00852798" w:rsidRDefault="00852798" w:rsidP="00C8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53" w:rsidRDefault="000F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64" w:rsidRDefault="000F4953">
    <w:pPr>
      <w:pStyle w:val="Footer"/>
    </w:pPr>
    <w:r>
      <w:rPr>
        <w:noProof/>
        <w:lang w:eastAsia="en-GB"/>
      </w:rPr>
      <w:drawing>
        <wp:inline distT="0" distB="0" distL="0" distR="0">
          <wp:extent cx="6645910" cy="15024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Swoo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53" w:rsidRDefault="000F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98" w:rsidRDefault="00852798" w:rsidP="00C85A64">
      <w:r>
        <w:separator/>
      </w:r>
    </w:p>
  </w:footnote>
  <w:footnote w:type="continuationSeparator" w:id="0">
    <w:p w:rsidR="00852798" w:rsidRDefault="00852798" w:rsidP="00C8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53" w:rsidRDefault="000F4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53" w:rsidRDefault="000F4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53" w:rsidRDefault="000F4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47B80"/>
    <w:multiLevelType w:val="hybridMultilevel"/>
    <w:tmpl w:val="5B24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C27"/>
    <w:multiLevelType w:val="hybridMultilevel"/>
    <w:tmpl w:val="7E947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370DB"/>
    <w:multiLevelType w:val="hybridMultilevel"/>
    <w:tmpl w:val="961E9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8A74B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A4331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F048DC"/>
    <w:multiLevelType w:val="hybridMultilevel"/>
    <w:tmpl w:val="D89A3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A1255"/>
    <w:multiLevelType w:val="hybridMultilevel"/>
    <w:tmpl w:val="FA8EA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91AE4"/>
    <w:multiLevelType w:val="hybridMultilevel"/>
    <w:tmpl w:val="B058B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04F80"/>
    <w:multiLevelType w:val="hybridMultilevel"/>
    <w:tmpl w:val="07FEE99C"/>
    <w:lvl w:ilvl="0" w:tplc="0BDEC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9E2DB3"/>
    <w:multiLevelType w:val="multilevel"/>
    <w:tmpl w:val="961E9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FD3F81"/>
    <w:multiLevelType w:val="hybridMultilevel"/>
    <w:tmpl w:val="FD7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F1A9E"/>
    <w:multiLevelType w:val="hybridMultilevel"/>
    <w:tmpl w:val="84A88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120CF"/>
    <w:multiLevelType w:val="hybridMultilevel"/>
    <w:tmpl w:val="F744A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C5CD8"/>
    <w:multiLevelType w:val="hybridMultilevel"/>
    <w:tmpl w:val="4D60B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33"/>
    <w:rsid w:val="000144C2"/>
    <w:rsid w:val="0008363C"/>
    <w:rsid w:val="00086458"/>
    <w:rsid w:val="000A3C3B"/>
    <w:rsid w:val="000C182F"/>
    <w:rsid w:val="000E79CB"/>
    <w:rsid w:val="000F4953"/>
    <w:rsid w:val="00126BF8"/>
    <w:rsid w:val="00133A51"/>
    <w:rsid w:val="001C3677"/>
    <w:rsid w:val="001F6166"/>
    <w:rsid w:val="002951A6"/>
    <w:rsid w:val="002B4B69"/>
    <w:rsid w:val="002E483D"/>
    <w:rsid w:val="002F7498"/>
    <w:rsid w:val="00300630"/>
    <w:rsid w:val="00302BE2"/>
    <w:rsid w:val="00343192"/>
    <w:rsid w:val="003820E0"/>
    <w:rsid w:val="003942DE"/>
    <w:rsid w:val="003A2C24"/>
    <w:rsid w:val="003A69F7"/>
    <w:rsid w:val="003E55EE"/>
    <w:rsid w:val="00463941"/>
    <w:rsid w:val="004A069B"/>
    <w:rsid w:val="005343DB"/>
    <w:rsid w:val="005848DA"/>
    <w:rsid w:val="005A6419"/>
    <w:rsid w:val="005C488D"/>
    <w:rsid w:val="005F5233"/>
    <w:rsid w:val="00605C3D"/>
    <w:rsid w:val="00626109"/>
    <w:rsid w:val="006325CF"/>
    <w:rsid w:val="006811F3"/>
    <w:rsid w:val="00691844"/>
    <w:rsid w:val="006D1AAD"/>
    <w:rsid w:val="00725A39"/>
    <w:rsid w:val="00725D8E"/>
    <w:rsid w:val="00770A11"/>
    <w:rsid w:val="007D5FEB"/>
    <w:rsid w:val="007E540C"/>
    <w:rsid w:val="008459E9"/>
    <w:rsid w:val="00852798"/>
    <w:rsid w:val="00891FB4"/>
    <w:rsid w:val="00926CAD"/>
    <w:rsid w:val="009A7D3A"/>
    <w:rsid w:val="009C4D9D"/>
    <w:rsid w:val="009D5652"/>
    <w:rsid w:val="00A20A13"/>
    <w:rsid w:val="00A77BE6"/>
    <w:rsid w:val="00AF6F50"/>
    <w:rsid w:val="00B41021"/>
    <w:rsid w:val="00B528B1"/>
    <w:rsid w:val="00B74565"/>
    <w:rsid w:val="00B848C1"/>
    <w:rsid w:val="00BD65EF"/>
    <w:rsid w:val="00BE1461"/>
    <w:rsid w:val="00C4230C"/>
    <w:rsid w:val="00C649B3"/>
    <w:rsid w:val="00C65223"/>
    <w:rsid w:val="00C74FF0"/>
    <w:rsid w:val="00C85A64"/>
    <w:rsid w:val="00C94F35"/>
    <w:rsid w:val="00CC73DD"/>
    <w:rsid w:val="00D23D6D"/>
    <w:rsid w:val="00D34C0A"/>
    <w:rsid w:val="00D674C7"/>
    <w:rsid w:val="00D96602"/>
    <w:rsid w:val="00DC7A93"/>
    <w:rsid w:val="00DE18A5"/>
    <w:rsid w:val="00E20D64"/>
    <w:rsid w:val="00E86486"/>
    <w:rsid w:val="00E91A99"/>
    <w:rsid w:val="00F328DD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06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0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odyText">
    <w:name w:val="Body Text"/>
    <w:basedOn w:val="Normal"/>
    <w:rPr>
      <w:rFonts w:ascii="Arial" w:hAnsi="Arial"/>
      <w:snapToGrid w:val="0"/>
      <w:kern w:val="28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Tahoma" w:hAnsi="Tahoma"/>
      <w:snapToGrid w:val="0"/>
      <w:sz w:val="17"/>
    </w:rPr>
  </w:style>
  <w:style w:type="paragraph" w:styleId="BodyText3">
    <w:name w:val="Body Text 3"/>
    <w:basedOn w:val="Normal"/>
    <w:rPr>
      <w:rFonts w:ascii="Tahoma" w:hAnsi="Tahoma"/>
      <w:sz w:val="24"/>
    </w:rPr>
  </w:style>
  <w:style w:type="character" w:styleId="Hyperlink">
    <w:name w:val="Hyperlink"/>
    <w:basedOn w:val="DefaultParagraphFont"/>
    <w:rsid w:val="00DC7A93"/>
    <w:rPr>
      <w:color w:val="0000FF" w:themeColor="hyperlink"/>
      <w:u w:val="single"/>
    </w:rPr>
  </w:style>
  <w:style w:type="paragraph" w:customStyle="1" w:styleId="Default">
    <w:name w:val="Default"/>
    <w:rsid w:val="002E483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A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85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5A64"/>
    <w:rPr>
      <w:lang w:eastAsia="en-US"/>
    </w:rPr>
  </w:style>
  <w:style w:type="paragraph" w:styleId="Footer">
    <w:name w:val="footer"/>
    <w:basedOn w:val="Normal"/>
    <w:link w:val="FooterChar"/>
    <w:rsid w:val="00C85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5A64"/>
    <w:rPr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A06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A069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odyTextIndent">
    <w:name w:val="Body Text Indent"/>
    <w:basedOn w:val="Normal"/>
    <w:link w:val="BodyTextIndentChar"/>
    <w:rsid w:val="004A06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A069B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6811F3"/>
    <w:rPr>
      <w:color w:val="800080" w:themeColor="followed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1C367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1C3677"/>
    <w:pPr>
      <w:jc w:val="center"/>
    </w:pPr>
    <w:rPr>
      <w:rFonts w:ascii="Calibri" w:hAnsi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06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0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odyText">
    <w:name w:val="Body Text"/>
    <w:basedOn w:val="Normal"/>
    <w:rPr>
      <w:rFonts w:ascii="Arial" w:hAnsi="Arial"/>
      <w:snapToGrid w:val="0"/>
      <w:kern w:val="28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Tahoma" w:hAnsi="Tahoma"/>
      <w:snapToGrid w:val="0"/>
      <w:sz w:val="17"/>
    </w:rPr>
  </w:style>
  <w:style w:type="paragraph" w:styleId="BodyText3">
    <w:name w:val="Body Text 3"/>
    <w:basedOn w:val="Normal"/>
    <w:rPr>
      <w:rFonts w:ascii="Tahoma" w:hAnsi="Tahoma"/>
      <w:sz w:val="24"/>
    </w:rPr>
  </w:style>
  <w:style w:type="character" w:styleId="Hyperlink">
    <w:name w:val="Hyperlink"/>
    <w:basedOn w:val="DefaultParagraphFont"/>
    <w:rsid w:val="00DC7A93"/>
    <w:rPr>
      <w:color w:val="0000FF" w:themeColor="hyperlink"/>
      <w:u w:val="single"/>
    </w:rPr>
  </w:style>
  <w:style w:type="paragraph" w:customStyle="1" w:styleId="Default">
    <w:name w:val="Default"/>
    <w:rsid w:val="002E483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A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85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5A64"/>
    <w:rPr>
      <w:lang w:eastAsia="en-US"/>
    </w:rPr>
  </w:style>
  <w:style w:type="paragraph" w:styleId="Footer">
    <w:name w:val="footer"/>
    <w:basedOn w:val="Normal"/>
    <w:link w:val="FooterChar"/>
    <w:rsid w:val="00C85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5A64"/>
    <w:rPr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A06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A069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odyTextIndent">
    <w:name w:val="Body Text Indent"/>
    <w:basedOn w:val="Normal"/>
    <w:link w:val="BodyTextIndentChar"/>
    <w:rsid w:val="004A06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A069B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6811F3"/>
    <w:rPr>
      <w:color w:val="800080" w:themeColor="followed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1C367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1C3677"/>
    <w:pPr>
      <w:jc w:val="center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xham.gov.uk/assets/pdfs/play/play_sufficiency_2016_w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lay@wrex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@wrexham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Guidelines 2004</vt:lpstr>
    </vt:vector>
  </TitlesOfParts>
  <Company>WCBC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Guidelines 2004</dc:title>
  <dc:creator>CISO</dc:creator>
  <cp:lastModifiedBy>Gareth Stacey</cp:lastModifiedBy>
  <cp:revision>3</cp:revision>
  <cp:lastPrinted>2008-01-08T11:42:00Z</cp:lastPrinted>
  <dcterms:created xsi:type="dcterms:W3CDTF">2019-01-07T13:45:00Z</dcterms:created>
  <dcterms:modified xsi:type="dcterms:W3CDTF">2019-01-15T10:08:00Z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173cc5fe38b349499809e649ba96c273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PfGrVRLNJHXhzGrW6tvb6TZPhSWGuAhLMeKGT3j6mGU=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eurgain.nutting@conwy.gov.uk</vt:lpwstr>
  </property>
  <property fmtid="{D5CDD505-2E9C-101B-9397-08002B2CF9AE}" pid="8" name="SW-CLASSIFICATION-DATE">
    <vt:lpwstr>2018-01-30T10:59:05.6794502Z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